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D340" w14:textId="77777777" w:rsidR="0013653D" w:rsidRPr="00E80B90" w:rsidRDefault="0013653D" w:rsidP="0013653D">
      <w:pPr>
        <w:pStyle w:val="Otsikko10"/>
      </w:pPr>
      <w:r w:rsidRPr="00E80B90">
        <w:t>Risti-suoliluunivelen v</w:t>
      </w:r>
      <w:r>
        <w:t>arjoainetutkimus ja puudutus (NA</w:t>
      </w:r>
      <w:r w:rsidRPr="00E80B90">
        <w:t>6BT)</w:t>
      </w:r>
    </w:p>
    <w:p w14:paraId="1FB7188A" w14:textId="77777777" w:rsidR="0013653D" w:rsidRPr="00056C6F" w:rsidRDefault="0013653D" w:rsidP="00C577DE">
      <w:r>
        <w:t>SI</w:t>
      </w:r>
      <w:r w:rsidRPr="00292F7D">
        <w:t xml:space="preserve">-nivelen </w:t>
      </w:r>
      <w:r>
        <w:t xml:space="preserve">puudutus ja varjoainetutkimus eli </w:t>
      </w:r>
      <w:proofErr w:type="spellStart"/>
      <w:r>
        <w:t>artrografia</w:t>
      </w:r>
      <w:proofErr w:type="spellEnd"/>
      <w:r>
        <w:t xml:space="preserve"> tehdään läpivalaisu ja / tai TT- ohjauksessa. Toimenpiteessä SI-niveleen ruiskutetaan</w:t>
      </w:r>
      <w:r w:rsidRPr="00292F7D">
        <w:t xml:space="preserve"> puudute</w:t>
      </w:r>
      <w:r>
        <w:t xml:space="preserve">aine-kortisoniseosta. </w:t>
      </w:r>
      <w:r w:rsidRPr="00292F7D">
        <w:t>Toimenpiteessä void</w:t>
      </w:r>
      <w:r>
        <w:t xml:space="preserve">aan käyttää </w:t>
      </w:r>
      <w:r w:rsidRPr="00292F7D">
        <w:t>pientä määrää jodipitoista varjoainetta.</w:t>
      </w:r>
    </w:p>
    <w:p w14:paraId="4E353B40" w14:textId="77777777" w:rsidR="0013653D" w:rsidRPr="0013653D" w:rsidRDefault="0013653D" w:rsidP="0013653D">
      <w:pPr>
        <w:pStyle w:val="Otsikko20"/>
      </w:pPr>
      <w:r w:rsidRPr="0013653D">
        <w:t>Ajan varaaminen ja yhteystiedot</w:t>
      </w:r>
    </w:p>
    <w:p w14:paraId="6B2EED46" w14:textId="77777777" w:rsidR="0013653D" w:rsidRDefault="0013653D" w:rsidP="0013653D">
      <w:r>
        <w:t xml:space="preserve">Aikaa annettaessa potilaalla tulee olla </w:t>
      </w:r>
      <w:proofErr w:type="spellStart"/>
      <w:r>
        <w:t>Oys:in</w:t>
      </w:r>
      <w:proofErr w:type="spellEnd"/>
      <w:r>
        <w:t xml:space="preserve"> arkistossa enintään 6kk vanhat </w:t>
      </w:r>
      <w:proofErr w:type="spellStart"/>
      <w:r>
        <w:t>mri-</w:t>
      </w:r>
      <w:proofErr w:type="spellEnd"/>
      <w:r>
        <w:t xml:space="preserve"> tai </w:t>
      </w:r>
      <w:proofErr w:type="spellStart"/>
      <w:r>
        <w:t>tt</w:t>
      </w:r>
      <w:proofErr w:type="spellEnd"/>
      <w:r>
        <w:t>-kuvat hoidettavalta alueelta.</w:t>
      </w:r>
    </w:p>
    <w:p w14:paraId="02518D45" w14:textId="77777777" w:rsidR="0013653D" w:rsidRDefault="0013653D" w:rsidP="0013653D">
      <w:pPr>
        <w:spacing w:line="120" w:lineRule="auto"/>
      </w:pPr>
    </w:p>
    <w:p w14:paraId="0DA546D8" w14:textId="35839CC9" w:rsidR="0013653D" w:rsidRDefault="0013653D" w:rsidP="0013653D">
      <w:r>
        <w:t>Toimenpide tehdään OYS:n K</w:t>
      </w:r>
      <w:r w:rsidRPr="00D321D3">
        <w:t>eskusröntgenissä</w:t>
      </w:r>
      <w:r>
        <w:t xml:space="preserve"> (sijainti N4, aula 2</w:t>
      </w:r>
      <w:r w:rsidRPr="0069243B">
        <w:t>).</w:t>
      </w:r>
    </w:p>
    <w:p w14:paraId="662B96D5" w14:textId="77777777" w:rsidR="00C577DE" w:rsidRDefault="00C577DE" w:rsidP="00C577DE">
      <w:pPr>
        <w:spacing w:line="120" w:lineRule="auto"/>
      </w:pPr>
    </w:p>
    <w:p w14:paraId="1F437E34" w14:textId="24DD8E1B" w:rsidR="0013653D" w:rsidRDefault="0013653D" w:rsidP="0013653D">
      <w:r>
        <w:rPr>
          <w:rFonts w:cs="Arial"/>
          <w:iCs/>
        </w:rPr>
        <w:t>Varaus ja tiedustelut p</w:t>
      </w:r>
      <w:r w:rsidRPr="00EE39FD">
        <w:rPr>
          <w:rFonts w:cs="Arial"/>
          <w:iCs/>
        </w:rPr>
        <w:t>.</w:t>
      </w:r>
      <w:r>
        <w:rPr>
          <w:rFonts w:cs="Arial"/>
          <w:iCs/>
        </w:rPr>
        <w:t>5</w:t>
      </w:r>
      <w:r w:rsidRPr="00EE39FD">
        <w:t xml:space="preserve">3290 </w:t>
      </w:r>
      <w:r>
        <w:t xml:space="preserve">tai 040 134 4315 </w:t>
      </w:r>
      <w:r w:rsidR="00C577DE" w:rsidRPr="00EE39FD">
        <w:t>klo 8–15</w:t>
      </w:r>
    </w:p>
    <w:p w14:paraId="705F6392" w14:textId="77777777" w:rsidR="00C577DE" w:rsidRDefault="00C577DE" w:rsidP="00C577DE">
      <w:pPr>
        <w:spacing w:line="120" w:lineRule="auto"/>
      </w:pPr>
    </w:p>
    <w:p w14:paraId="636360D9" w14:textId="77777777" w:rsidR="0013653D" w:rsidRDefault="00C577DE" w:rsidP="0013653D">
      <w:hyperlink r:id="rId12" w:history="1">
        <w:r w:rsidR="0013653D" w:rsidRPr="004417AA">
          <w:rPr>
            <w:rStyle w:val="Hyperlinkki"/>
            <w:rFonts w:eastAsiaTheme="majorEastAsia"/>
          </w:rPr>
          <w:t>Tutkimusten ajanvaraus kuvantamisen toimialueella</w:t>
        </w:r>
      </w:hyperlink>
    </w:p>
    <w:p w14:paraId="76873EF8" w14:textId="77777777" w:rsidR="0013653D" w:rsidRPr="0013653D" w:rsidRDefault="0013653D" w:rsidP="0013653D">
      <w:pPr>
        <w:pStyle w:val="Otsikko20"/>
      </w:pPr>
      <w:r w:rsidRPr="0013653D">
        <w:t>Indikaatiot / kontraindikaatiot ja riskit</w:t>
      </w:r>
    </w:p>
    <w:p w14:paraId="3D879DA4" w14:textId="77777777" w:rsidR="0013653D" w:rsidRDefault="0013653D" w:rsidP="0013653D">
      <w:pPr>
        <w:jc w:val="both"/>
      </w:pPr>
      <w:r>
        <w:t>Indikaatiot:</w:t>
      </w:r>
      <w:r>
        <w:tab/>
      </w:r>
      <w:r>
        <w:tab/>
        <w:t>Ärtyneen ja kivuliaan SI-nivelen hoito</w:t>
      </w:r>
    </w:p>
    <w:p w14:paraId="57C85115" w14:textId="77777777" w:rsidR="00C577DE" w:rsidRDefault="00C577DE" w:rsidP="00C577DE">
      <w:pPr>
        <w:spacing w:line="120" w:lineRule="auto"/>
        <w:jc w:val="both"/>
      </w:pPr>
    </w:p>
    <w:p w14:paraId="14C2D584" w14:textId="77777777" w:rsidR="0013653D" w:rsidRDefault="0013653D" w:rsidP="0013653D">
      <w:pPr>
        <w:ind w:left="2608" w:hanging="2608"/>
      </w:pPr>
      <w:r>
        <w:t>Kontraindikaatiot:</w:t>
      </w:r>
      <w:r>
        <w:rPr>
          <w:rStyle w:val="srch-url2"/>
          <w:rFonts w:ascii="Verdana" w:hAnsi="Verdana" w:cs="Arial"/>
          <w:color w:val="000000"/>
        </w:rPr>
        <w:tab/>
      </w:r>
      <w:r>
        <w:t xml:space="preserve">Varjoaine- ja lääkeaineyliherkkyys, </w:t>
      </w:r>
      <w:hyperlink r:id="rId13" w:history="1">
        <w:r w:rsidRPr="005E035B">
          <w:rPr>
            <w:rStyle w:val="Hyperlinkki"/>
            <w:rFonts w:eastAsiaTheme="majorEastAsia"/>
          </w:rPr>
          <w:t>Jodiallergisen potilaan varjoainetutkimukset</w:t>
        </w:r>
      </w:hyperlink>
      <w:r w:rsidRPr="005E035B">
        <w:t>, raskaus</w:t>
      </w:r>
    </w:p>
    <w:p w14:paraId="0EA66BBA" w14:textId="77777777" w:rsidR="00C577DE" w:rsidRPr="005E035B" w:rsidRDefault="00C577DE" w:rsidP="00C577DE">
      <w:pPr>
        <w:spacing w:line="120" w:lineRule="auto"/>
        <w:ind w:left="2608" w:hanging="2608"/>
      </w:pPr>
    </w:p>
    <w:p w14:paraId="57B0F645" w14:textId="77777777" w:rsidR="0013653D" w:rsidRPr="00C22738" w:rsidRDefault="0013653D" w:rsidP="0013653D">
      <w:pPr>
        <w:jc w:val="both"/>
        <w:rPr>
          <w:rFonts w:cs="Arial"/>
        </w:rPr>
      </w:pPr>
      <w:r>
        <w:t>Riskit:</w:t>
      </w:r>
      <w:r>
        <w:tab/>
      </w:r>
      <w:r>
        <w:tab/>
        <w:t xml:space="preserve">Pistoalueen </w:t>
      </w:r>
      <w:proofErr w:type="spellStart"/>
      <w:r>
        <w:t>hematooma</w:t>
      </w:r>
      <w:proofErr w:type="spellEnd"/>
      <w:r>
        <w:t>, sädetutkimuksen riskit</w:t>
      </w:r>
    </w:p>
    <w:p w14:paraId="3AE49666" w14:textId="77777777" w:rsidR="0013653D" w:rsidRPr="0013653D" w:rsidRDefault="0013653D" w:rsidP="0013653D">
      <w:pPr>
        <w:pStyle w:val="Otsikko20"/>
      </w:pPr>
      <w:r w:rsidRPr="0013653D">
        <w:t>Esivalmistelut</w:t>
      </w:r>
    </w:p>
    <w:p w14:paraId="4D7BC7A1" w14:textId="78844025" w:rsidR="00C577DE" w:rsidRPr="00C577DE" w:rsidRDefault="00C577DE" w:rsidP="00C577DE">
      <w:pPr>
        <w:pStyle w:val="Luettelokappale"/>
        <w:numPr>
          <w:ilvl w:val="0"/>
          <w:numId w:val="28"/>
        </w:numPr>
        <w:rPr>
          <w:rFonts w:ascii="Times New Roman" w:hAnsi="Times New Roman"/>
        </w:rPr>
      </w:pPr>
      <w:proofErr w:type="spellStart"/>
      <w:r>
        <w:t>Antitromboottista</w:t>
      </w:r>
      <w:proofErr w:type="spellEnd"/>
      <w:r>
        <w:t xml:space="preserve"> lääkitystä ei tarvitse tauottaa, mikäli kyseessä on matalan vuotoriskin potilas</w:t>
      </w:r>
      <w:r>
        <w:t xml:space="preserve"> </w:t>
      </w:r>
      <w:r w:rsidRPr="00C577DE">
        <w:rPr>
          <w:vertAlign w:val="superscript"/>
        </w:rPr>
        <w:t>I</w:t>
      </w:r>
      <w:r>
        <w:t>.</w:t>
      </w:r>
    </w:p>
    <w:p w14:paraId="18B43F64" w14:textId="7EF1DF5E" w:rsidR="00C577DE" w:rsidRPr="00C577DE" w:rsidRDefault="00C577DE" w:rsidP="0035793E">
      <w:pPr>
        <w:pStyle w:val="Luettelokappale"/>
        <w:numPr>
          <w:ilvl w:val="0"/>
          <w:numId w:val="25"/>
        </w:numPr>
        <w:rPr>
          <w:color w:val="4B6BC8" w:themeColor="hyperlink"/>
          <w:u w:val="single"/>
        </w:rPr>
      </w:pPr>
      <w:r>
        <w:t xml:space="preserve">Mikäli potilaalla on kliinisen arvion perusteella kohonnut vuotoriski, </w:t>
      </w:r>
      <w:proofErr w:type="spellStart"/>
      <w:r>
        <w:t>antitromboottinen</w:t>
      </w:r>
      <w:proofErr w:type="spellEnd"/>
      <w:r>
        <w:t xml:space="preserve"> lääkitys tauotetaan lähettävän yksikön toimesta, kts. </w:t>
      </w:r>
      <w:hyperlink r:id="rId14" w:history="1">
        <w:proofErr w:type="spellStart"/>
        <w:r w:rsidRPr="00C577DE">
          <w:rPr>
            <w:rStyle w:val="Hyperlinkki"/>
            <w:rFonts w:eastAsiaTheme="majorEastAsia"/>
          </w:rPr>
          <w:t>Antitromboottisen</w:t>
        </w:r>
        <w:proofErr w:type="spellEnd"/>
        <w:r w:rsidRPr="00C577DE">
          <w:rPr>
            <w:rStyle w:val="Hyperlinkki"/>
            <w:rFonts w:eastAsiaTheme="majorEastAsia"/>
          </w:rPr>
          <w:t xml:space="preserve"> lääkityksen tauottaminen</w:t>
        </w:r>
      </w:hyperlink>
    </w:p>
    <w:p w14:paraId="0B63661A" w14:textId="2DD264C2" w:rsidR="0013653D" w:rsidRDefault="0013653D" w:rsidP="0013653D">
      <w:pPr>
        <w:numPr>
          <w:ilvl w:val="0"/>
          <w:numId w:val="25"/>
        </w:numPr>
      </w:pPr>
      <w:r>
        <w:rPr>
          <w:rFonts w:cs="Arial"/>
        </w:rPr>
        <w:t xml:space="preserve">Potilailta, joilla on epäily/diagnosoitu veren hyytymiseen vaikuttava perussairaus tai </w:t>
      </w:r>
      <w:r w:rsidRPr="00E511B8">
        <w:rPr>
          <w:rFonts w:cs="Arial"/>
        </w:rPr>
        <w:t>Marevan-lääkitys</w:t>
      </w:r>
      <w:r>
        <w:rPr>
          <w:rFonts w:cs="Arial"/>
        </w:rPr>
        <w:t xml:space="preserve"> käytössä, </w:t>
      </w:r>
      <w:r w:rsidRPr="00E511B8">
        <w:rPr>
          <w:rFonts w:cs="Arial"/>
        </w:rPr>
        <w:t>otetaan ennen toimenpidettä TT-INR.</w:t>
      </w:r>
      <w:r>
        <w:rPr>
          <w:rFonts w:cs="Arial"/>
        </w:rPr>
        <w:t xml:space="preserve"> TT-INR-arvo saa olla </w:t>
      </w:r>
      <w:r w:rsidRPr="00687FB4">
        <w:rPr>
          <w:rFonts w:cs="Arial"/>
          <w:b/>
        </w:rPr>
        <w:t>enintään 1 vrk</w:t>
      </w:r>
      <w:r>
        <w:rPr>
          <w:rFonts w:cs="Arial"/>
        </w:rPr>
        <w:t xml:space="preserve"> vanha.</w:t>
      </w:r>
      <w:r w:rsidRPr="00E511B8">
        <w:rPr>
          <w:rFonts w:cs="Arial"/>
        </w:rPr>
        <w:t xml:space="preserve"> Hoitotasolla oleva TT-INR, varfariinihoitoa saavalla potilaalla, ei ole este toimenpiteelle (</w:t>
      </w:r>
      <w:proofErr w:type="gramStart"/>
      <w:r w:rsidRPr="00E511B8">
        <w:rPr>
          <w:rFonts w:cs="Arial"/>
        </w:rPr>
        <w:t>indikaatiosta riippuen</w:t>
      </w:r>
      <w:proofErr w:type="gramEnd"/>
      <w:r w:rsidRPr="00E511B8">
        <w:rPr>
          <w:rFonts w:cs="Arial"/>
        </w:rPr>
        <w:t xml:space="preserve"> TT-INR</w:t>
      </w:r>
      <w:r>
        <w:rPr>
          <w:rFonts w:cs="Arial"/>
        </w:rPr>
        <w:t xml:space="preserve"> 1.5- </w:t>
      </w:r>
      <w:r w:rsidR="00C577DE">
        <w:rPr>
          <w:rFonts w:cs="Arial"/>
        </w:rPr>
        <w:t>3.0</w:t>
      </w:r>
      <w:r w:rsidR="00C577DE" w:rsidRPr="00E511B8">
        <w:t>)</w:t>
      </w:r>
      <w:r w:rsidRPr="00E511B8">
        <w:t>.</w:t>
      </w:r>
    </w:p>
    <w:p w14:paraId="7F509A7B" w14:textId="77777777" w:rsidR="0013653D" w:rsidRPr="004525D4" w:rsidRDefault="0013653D" w:rsidP="0013653D">
      <w:pPr>
        <w:numPr>
          <w:ilvl w:val="0"/>
          <w:numId w:val="25"/>
        </w:numPr>
      </w:pPr>
      <w:r>
        <w:t>Toimenpiteeseen</w:t>
      </w:r>
      <w:r w:rsidRPr="004525D4">
        <w:t xml:space="preserve"> tulevia potilaita kehotetaan käyttämään yleisiä kulkuneuvoja ja varaamaan riittävästi aikaa jälkiseurantaan, koska alaraajoissa voi esiintyä usean tunnin ajan ohimenevää tunnottomuutta.</w:t>
      </w:r>
    </w:p>
    <w:p w14:paraId="524352E0" w14:textId="77777777" w:rsidR="0013653D" w:rsidRPr="0013653D" w:rsidRDefault="0013653D" w:rsidP="0013653D">
      <w:pPr>
        <w:pStyle w:val="Otsikko20"/>
      </w:pPr>
      <w:r w:rsidRPr="0013653D">
        <w:t>Toimenpiteen kulku</w:t>
      </w:r>
    </w:p>
    <w:p w14:paraId="7BCF2E51" w14:textId="77777777" w:rsidR="0013653D" w:rsidRDefault="0013653D" w:rsidP="0013653D">
      <w:pPr>
        <w:pStyle w:val="Luettelokappale"/>
        <w:numPr>
          <w:ilvl w:val="0"/>
          <w:numId w:val="26"/>
        </w:numPr>
      </w:pPr>
      <w:r w:rsidRPr="000E73B3">
        <w:t>Poti</w:t>
      </w:r>
      <w:r>
        <w:t xml:space="preserve">las makaa tutkimuspöydällä </w:t>
      </w:r>
      <w:r w:rsidRPr="000E73B3">
        <w:t>vatsallaan.</w:t>
      </w:r>
    </w:p>
    <w:p w14:paraId="5630DC8D" w14:textId="77777777" w:rsidR="0013653D" w:rsidRDefault="0013653D" w:rsidP="0013653D">
      <w:pPr>
        <w:pStyle w:val="Luettelokappale"/>
        <w:numPr>
          <w:ilvl w:val="0"/>
          <w:numId w:val="26"/>
        </w:numPr>
      </w:pPr>
      <w:r>
        <w:t xml:space="preserve">Toimenpidealue pestään ja peitellään steriilisti. </w:t>
      </w:r>
    </w:p>
    <w:p w14:paraId="2B89E245" w14:textId="77777777" w:rsidR="0013653D" w:rsidRPr="00F62DDD" w:rsidRDefault="0013653D" w:rsidP="0013653D">
      <w:pPr>
        <w:pStyle w:val="Luettelokappale"/>
        <w:numPr>
          <w:ilvl w:val="0"/>
          <w:numId w:val="26"/>
        </w:numPr>
      </w:pPr>
      <w:r w:rsidRPr="000E73B3">
        <w:t xml:space="preserve">Ihon puuduttamisen jälkeen röntgenlääkäri vie ohuen neulan läpivalaisuohjauksessa </w:t>
      </w:r>
      <w:r>
        <w:t>selkärangan lantioon liittävään nivelrakoon eli SI-niveleen</w:t>
      </w:r>
      <w:r w:rsidRPr="000E73B3">
        <w:t>. Paikka varmistetaan pienellä määrällä varjoainetta, minkä jälkeen alueelle ruiskutetaan puudute</w:t>
      </w:r>
      <w:r>
        <w:t>aine-kortisoniseosta.</w:t>
      </w:r>
    </w:p>
    <w:p w14:paraId="63BA2AC2" w14:textId="77777777" w:rsidR="0013653D" w:rsidRPr="0013653D" w:rsidRDefault="0013653D" w:rsidP="0013653D">
      <w:pPr>
        <w:pStyle w:val="Otsikko20"/>
      </w:pPr>
      <w:r w:rsidRPr="0013653D">
        <w:lastRenderedPageBreak/>
        <w:t xml:space="preserve">Jälkihoito ja seuranta </w:t>
      </w:r>
    </w:p>
    <w:p w14:paraId="78074F6E" w14:textId="77777777" w:rsidR="0013653D" w:rsidRDefault="0013653D" w:rsidP="0013653D">
      <w:pPr>
        <w:pStyle w:val="Luettelokappale"/>
        <w:numPr>
          <w:ilvl w:val="0"/>
          <w:numId w:val="27"/>
        </w:numPr>
      </w:pPr>
      <w:r>
        <w:t>Toimenpiteen</w:t>
      </w:r>
      <w:r w:rsidRPr="00031C96">
        <w:t xml:space="preserve"> jälkeen saa liikkua vapaasti, mikäli jalalla pystyy varaamaan / käve</w:t>
      </w:r>
      <w:r>
        <w:t>lemään.</w:t>
      </w:r>
    </w:p>
    <w:p w14:paraId="4B7F31EF" w14:textId="15A0BA1B" w:rsidR="0013653D" w:rsidRPr="00031C96" w:rsidRDefault="0013653D" w:rsidP="0013653D">
      <w:pPr>
        <w:pStyle w:val="Luettelokappale"/>
        <w:numPr>
          <w:ilvl w:val="0"/>
          <w:numId w:val="27"/>
        </w:numPr>
      </w:pPr>
      <w:r>
        <w:t>Toimenpide voi ohimenevästi lisätä selkäkipua ja tunnottomuutta.</w:t>
      </w:r>
      <w:r w:rsidRPr="00031C96">
        <w:t xml:space="preserve"> Tarvitta</w:t>
      </w:r>
      <w:r>
        <w:t xml:space="preserve">essa vuodelepo </w:t>
      </w:r>
      <w:r w:rsidR="00C577DE">
        <w:t>röntgenosastolla,</w:t>
      </w:r>
      <w:r>
        <w:t xml:space="preserve"> </w:t>
      </w:r>
      <w:r w:rsidRPr="00031C96">
        <w:t>kunnes jalan tunt</w:t>
      </w:r>
      <w:r>
        <w:t>o on palautunut (yleensä noin ½ tuntia).</w:t>
      </w:r>
    </w:p>
    <w:p w14:paraId="79E6CBD7" w14:textId="53927AF3" w:rsidR="00AA2438" w:rsidRDefault="0013653D" w:rsidP="00432CB1">
      <w:pPr>
        <w:pStyle w:val="Luettelokappale"/>
        <w:numPr>
          <w:ilvl w:val="0"/>
          <w:numId w:val="27"/>
        </w:numPr>
      </w:pPr>
      <w:r w:rsidRPr="00031C96">
        <w:t>Pistopaikan kastelua ja rasitusta tulee välttää toimenpidepäivän ajan.</w:t>
      </w:r>
    </w:p>
    <w:p w14:paraId="1A405D31" w14:textId="77777777" w:rsidR="00C577DE" w:rsidRDefault="00C577DE" w:rsidP="00C577DE"/>
    <w:p w14:paraId="14E29C6E" w14:textId="77777777" w:rsidR="00C577DE" w:rsidRDefault="00C577DE" w:rsidP="00C577DE">
      <w:pPr>
        <w:pBdr>
          <w:bottom w:val="single" w:sz="4" w:space="1" w:color="auto"/>
        </w:pBdr>
      </w:pPr>
    </w:p>
    <w:p w14:paraId="4E4EFCB5" w14:textId="77777777" w:rsidR="00C577DE" w:rsidRDefault="00C577DE" w:rsidP="00C577DE">
      <w:pPr>
        <w:rPr>
          <w:vertAlign w:val="superscript"/>
          <w:lang w:val="en-US"/>
        </w:rPr>
      </w:pPr>
    </w:p>
    <w:p w14:paraId="633FAD09" w14:textId="24C90198" w:rsidR="00C577DE" w:rsidRPr="00C577DE" w:rsidRDefault="00C577DE" w:rsidP="00C577DE">
      <w:pPr>
        <w:rPr>
          <w:lang w:val="en-US"/>
        </w:rPr>
      </w:pPr>
      <w:r w:rsidRPr="00C577DE">
        <w:rPr>
          <w:vertAlign w:val="superscript"/>
          <w:lang w:val="en-US"/>
        </w:rPr>
        <w:t>I</w:t>
      </w:r>
      <w:r w:rsidRPr="00C577DE">
        <w:rPr>
          <w:lang w:val="en-US"/>
        </w:rPr>
        <w:t xml:space="preserve"> Patel et al. Consensus Guidelines for Thrombotic and Bleeding Risk: Part II. Journal of Vascular and Interventional Radiology 2019; 30:1168-1184. https://doi.org/10.1016/j.jvir.2019.04.017.</w:t>
      </w:r>
    </w:p>
    <w:sectPr w:rsidR="00C577DE" w:rsidRPr="00C577DE" w:rsidSect="007E15E5">
      <w:headerReference w:type="default" r:id="rId15"/>
      <w:footerReference w:type="default" r:id="rId16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  <w:p w14:paraId="60A79272" w14:textId="77777777" w:rsidR="00DF2A61" w:rsidRDefault="00DF2A61"/>
  </w:endnote>
  <w:endnote w:type="continuationSeparator" w:id="0">
    <w:p w14:paraId="60F1DD15" w14:textId="77777777" w:rsidR="009D2375" w:rsidRDefault="009D2375" w:rsidP="00EC0BD0">
      <w:r>
        <w:continuationSeparator/>
      </w:r>
    </w:p>
    <w:p w14:paraId="7CB9A1FE" w14:textId="77777777" w:rsidR="00DF2A61" w:rsidRDefault="00DF2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18F70EA2" w:rsidR="009D2375" w:rsidRPr="00BD1530" w:rsidRDefault="009F5979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DDF677D">
              <wp:simplePos x="0" y="0"/>
              <wp:positionH relativeFrom="column">
                <wp:posOffset>-5715</wp:posOffset>
              </wp:positionH>
              <wp:positionV relativeFrom="paragraph">
                <wp:posOffset>-479425</wp:posOffset>
              </wp:positionV>
              <wp:extent cx="2076450" cy="229870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229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318A70E3" w:rsidR="00B019DB" w:rsidRPr="00432CB1" w:rsidRDefault="00B019DB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432CB1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13653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Sarre Leena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92420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-.45pt;margin-top:-37.75pt;width:163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" fillcolor="#fffefe [3201]" stroked="f" strokeweight=".5pt">
              <v:textbox>
                <w:txbxContent>
                  <w:p w14:paraId="390078D7" w14:textId="318A70E3" w:rsidR="00B019DB" w:rsidRPr="00432CB1" w:rsidRDefault="00B019DB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432CB1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Laatija: </w:t>
                    </w:r>
                    <w:r w:rsidR="0013653D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Sarre Leena</w:t>
                    </w:r>
                  </w:p>
                </w:txbxContent>
              </v:textbox>
            </v:shape>
          </w:pict>
        </mc:Fallback>
      </mc:AlternateContent>
    </w:r>
    <w:r w:rsidR="00B019DB"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1DCB208D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543169F0" w:rsidR="00B019DB" w:rsidRPr="00432CB1" w:rsidRDefault="00B019DB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432CB1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13653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Järvinen Jyri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6AE27" id="Tekstiruutu 4" o:spid="_x0000_s1027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" fillcolor="#fffefe [3201]" stroked="f" strokeweight=".5pt">
              <v:textbox>
                <w:txbxContent>
                  <w:p w14:paraId="35C4E00A" w14:textId="543169F0" w:rsidR="00B019DB" w:rsidRPr="00432CB1" w:rsidRDefault="00B019DB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432CB1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Hyväksyjä: </w:t>
                    </w:r>
                    <w:r w:rsidR="0013653D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Järvinen Jyri</w:t>
                    </w:r>
                  </w:p>
                </w:txbxContent>
              </v:textbox>
            </v:shape>
          </w:pict>
        </mc:Fallback>
      </mc:AlternateContent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653D">
          <w:rPr>
            <w:sz w:val="16"/>
            <w:szCs w:val="16"/>
          </w:rPr>
          <w:t xml:space="preserve">Risti-suoliluunivelen varjoainetutkimus ja puudutus </w:t>
        </w:r>
        <w:proofErr w:type="spellStart"/>
        <w:r w:rsidR="0013653D">
          <w:rPr>
            <w:sz w:val="16"/>
            <w:szCs w:val="16"/>
          </w:rPr>
          <w:t>kuv</w:t>
        </w:r>
        <w:proofErr w:type="spellEnd"/>
        <w:r w:rsidR="0013653D">
          <w:rPr>
            <w:sz w:val="16"/>
            <w:szCs w:val="16"/>
          </w:rPr>
          <w:t xml:space="preserve"> </w:t>
        </w:r>
        <w:proofErr w:type="spellStart"/>
        <w:r w:rsidR="0013653D">
          <w:rPr>
            <w:sz w:val="16"/>
            <w:szCs w:val="16"/>
          </w:rPr>
          <w:t>til</w:t>
        </w:r>
        <w:proofErr w:type="spellEnd"/>
      </w:sdtContent>
    </w:sdt>
  </w:p>
  <w:p w14:paraId="7CC21439" w14:textId="291F25CF" w:rsidR="00824166" w:rsidRPr="00597075" w:rsidRDefault="00824166" w:rsidP="007F3835">
    <w:pPr>
      <w:tabs>
        <w:tab w:val="left" w:pos="7785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  <w:p w14:paraId="38A50759" w14:textId="77777777" w:rsidR="00DF2A61" w:rsidRDefault="00DF2A61"/>
  </w:footnote>
  <w:footnote w:type="continuationSeparator" w:id="0">
    <w:p w14:paraId="7BDD19BC" w14:textId="77777777" w:rsidR="009D2375" w:rsidRDefault="009D2375" w:rsidP="00EC0BD0">
      <w:r>
        <w:continuationSeparator/>
      </w:r>
    </w:p>
    <w:p w14:paraId="39C9C33C" w14:textId="77777777" w:rsidR="00DF2A61" w:rsidRDefault="00DF2A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0C156DBE" w:rsidR="00BD1530" w:rsidRPr="004E7FC1" w:rsidRDefault="00432CB1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Tilaajaohje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2-2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39952572" w:rsidR="000631E7" w:rsidRPr="004E7FC1" w:rsidRDefault="00C577DE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29.2.2024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7868D438" w14:textId="77777777" w:rsidR="00DF2A61" w:rsidRDefault="00DF2A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D62E8"/>
    <w:multiLevelType w:val="hybridMultilevel"/>
    <w:tmpl w:val="527848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250C"/>
    <w:multiLevelType w:val="hybridMultilevel"/>
    <w:tmpl w:val="FF7826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018F9"/>
    <w:multiLevelType w:val="hybridMultilevel"/>
    <w:tmpl w:val="217A8A06"/>
    <w:lvl w:ilvl="0" w:tplc="A93A80E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83747164">
      <w:numFmt w:val="bullet"/>
      <w:lvlText w:val="·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E3C64F7"/>
    <w:multiLevelType w:val="hybridMultilevel"/>
    <w:tmpl w:val="6E447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2" w15:restartNumberingAfterBreak="0">
    <w:nsid w:val="35CF75DB"/>
    <w:multiLevelType w:val="hybridMultilevel"/>
    <w:tmpl w:val="FFFFFFFF"/>
    <w:lvl w:ilvl="0" w:tplc="A93A80E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6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A264EA6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40F50"/>
    <w:multiLevelType w:val="hybridMultilevel"/>
    <w:tmpl w:val="647E95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23" w15:restartNumberingAfterBreak="0">
    <w:nsid w:val="7B775463"/>
    <w:multiLevelType w:val="hybridMultilevel"/>
    <w:tmpl w:val="F4389A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22A7E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16C18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7212D"/>
    <w:multiLevelType w:val="hybridMultilevel"/>
    <w:tmpl w:val="010C8B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2"/>
  </w:num>
  <w:num w:numId="2" w16cid:durableId="28115240">
    <w:abstractNumId w:val="15"/>
  </w:num>
  <w:num w:numId="3" w16cid:durableId="1214081591">
    <w:abstractNumId w:val="1"/>
  </w:num>
  <w:num w:numId="4" w16cid:durableId="334958258">
    <w:abstractNumId w:val="22"/>
  </w:num>
  <w:num w:numId="5" w16cid:durableId="1641032995">
    <w:abstractNumId w:val="0"/>
  </w:num>
  <w:num w:numId="6" w16cid:durableId="2063944667">
    <w:abstractNumId w:val="11"/>
  </w:num>
  <w:num w:numId="7" w16cid:durableId="1862237714">
    <w:abstractNumId w:val="19"/>
  </w:num>
  <w:num w:numId="8" w16cid:durableId="1754813634">
    <w:abstractNumId w:val="19"/>
  </w:num>
  <w:num w:numId="9" w16cid:durableId="1606114846">
    <w:abstractNumId w:val="19"/>
  </w:num>
  <w:num w:numId="10" w16cid:durableId="1477645058">
    <w:abstractNumId w:val="3"/>
  </w:num>
  <w:num w:numId="11" w16cid:durableId="841121598">
    <w:abstractNumId w:val="21"/>
  </w:num>
  <w:num w:numId="12" w16cid:durableId="225991095">
    <w:abstractNumId w:val="13"/>
  </w:num>
  <w:num w:numId="13" w16cid:durableId="70978191">
    <w:abstractNumId w:val="8"/>
  </w:num>
  <w:num w:numId="14" w16cid:durableId="240528770">
    <w:abstractNumId w:val="16"/>
  </w:num>
  <w:num w:numId="15" w16cid:durableId="452208856">
    <w:abstractNumId w:val="20"/>
  </w:num>
  <w:num w:numId="16" w16cid:durableId="1796949018">
    <w:abstractNumId w:val="9"/>
  </w:num>
  <w:num w:numId="17" w16cid:durableId="627246728">
    <w:abstractNumId w:val="4"/>
  </w:num>
  <w:num w:numId="18" w16cid:durableId="1203321292">
    <w:abstractNumId w:val="14"/>
  </w:num>
  <w:num w:numId="19" w16cid:durableId="338584785">
    <w:abstractNumId w:val="5"/>
  </w:num>
  <w:num w:numId="20" w16cid:durableId="1700349936">
    <w:abstractNumId w:val="23"/>
  </w:num>
  <w:num w:numId="21" w16cid:durableId="2002350878">
    <w:abstractNumId w:val="25"/>
  </w:num>
  <w:num w:numId="22" w16cid:durableId="204828846">
    <w:abstractNumId w:val="18"/>
  </w:num>
  <w:num w:numId="23" w16cid:durableId="440537796">
    <w:abstractNumId w:val="6"/>
  </w:num>
  <w:num w:numId="24" w16cid:durableId="495077311">
    <w:abstractNumId w:val="10"/>
  </w:num>
  <w:num w:numId="25" w16cid:durableId="1311129906">
    <w:abstractNumId w:val="12"/>
  </w:num>
  <w:num w:numId="26" w16cid:durableId="1405713650">
    <w:abstractNumId w:val="17"/>
  </w:num>
  <w:num w:numId="27" w16cid:durableId="579675642">
    <w:abstractNumId w:val="24"/>
  </w:num>
  <w:num w:numId="28" w16cid:durableId="454178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3653D"/>
    <w:rsid w:val="001553A0"/>
    <w:rsid w:val="0016272C"/>
    <w:rsid w:val="001C479F"/>
    <w:rsid w:val="00200C8E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21679"/>
    <w:rsid w:val="00432CB1"/>
    <w:rsid w:val="00443B00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383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4CA0"/>
    <w:rsid w:val="009C5F4A"/>
    <w:rsid w:val="009D2375"/>
    <w:rsid w:val="009F5979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B006AC"/>
    <w:rsid w:val="00B019DB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577DE"/>
    <w:rsid w:val="00C66C5F"/>
    <w:rsid w:val="00C77201"/>
    <w:rsid w:val="00C8177B"/>
    <w:rsid w:val="00C91074"/>
    <w:rsid w:val="00CC64C2"/>
    <w:rsid w:val="00CE55E8"/>
    <w:rsid w:val="00D14FAA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DF2A61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53A45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19D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432CB1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  <w:style w:type="character" w:customStyle="1" w:styleId="srch-url2">
    <w:name w:val="srch-url2"/>
    <w:basedOn w:val="Kappaleenoletusfontti"/>
    <w:rsid w:val="0013653D"/>
    <w:rPr>
      <w:rFonts w:cs="Times New Roman"/>
    </w:rPr>
  </w:style>
  <w:style w:type="paragraph" w:styleId="NormaaliWWW">
    <w:name w:val="Normal (Web)"/>
    <w:basedOn w:val="Normaali"/>
    <w:uiPriority w:val="99"/>
    <w:semiHidden/>
    <w:unhideWhenUsed/>
    <w:rsid w:val="00C577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pshp.fi/dokumentit/_layouts/15/WopiFrame.aspx?sourcedoc=%7B63F698ED-9B46-49E0-A3C9-6916382AB047%7D&amp;file=Jodi-tai%20magneettitehosteaineallergisen%20aikuispotilaan%20valmistelu%20varjo-tai%20tehosteainetutkimukseen%20oys%20til.docx&amp;action=default&amp;DefaultItemOpen=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tra.oysnet.ppshp.fi/dokumentit/Kuvantamisen%20ohje%20sislttyyppi/Tutkimusten%20ajanvaraus%20kuvantamisen%20toimialueella.docx?d=w5b4e8386b25b44b293244bc2d8b4d3e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pshp.fi/dokumentit/_layouts/15/WopiFrame.aspx?sourcedoc=%7BD4B1FB2B-53EE-475D-BE13-F5C2FBCF5E4B%7D&amp;file=Antitromboottisen%20l%C3%A4%C3%A4kityksen%20tauottaminen%20sis%C3%A4elinbiopsioissa%20tai%20drenaaseissa%20oys%20kuv%20til.docx&amp;action=default&amp;DefaultItemOpen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1527</Value>
      <Value>45</Value>
      <Value>44</Value>
      <Value>2207</Value>
      <Value>42</Value>
      <Value>41</Value>
      <Value>821</Value>
      <Value>990</Value>
      <Value>1329</Value>
      <Value>820</Value>
    </TaxCatchAll>
    <Language xmlns="http://schemas.microsoft.com/sharepoint/v3">suomi</Language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Tuki- ja liikuntaelimet</TermName>
          <TermId xmlns="http://schemas.microsoft.com/office/infopath/2007/PartnerControls">e75f86e0-39be-4509-ad3a-02e7941e50a5</TermId>
        </TermInfo>
      </Terms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i:0#.w|oysnet\sarrelee</DisplayName>
        <AccountId>543</AccountId>
        <AccountType/>
      </UserInfo>
      <UserInfo>
        <DisplayName>i:0#.w|oysnet\suominai</DisplayName>
        <AccountId>199</AccountId>
        <AccountType/>
      </UserInfo>
      <UserInfo>
        <DisplayName>i:0#.w|oysnet\vuorimat</DisplayName>
        <AccountId>1579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NA6BT Ristinivelinjektio LPV-ohjauksessa</TermName>
          <TermId xmlns="http://schemas.microsoft.com/office/infopath/2007/PartnerControls">c386c0a9-a422-45a8-9161-3a66d5603988</TermId>
        </TermInfo>
      </Terms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i:0#.w|oysnet\jarvinjy</DisplayName>
        <AccountId>362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Tilaajaohje</TermName>
          <TermId xmlns="http://schemas.microsoft.com/office/infopath/2007/PartnerControls">1239afa4-5392-4d15-bec1-ee71147d5603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Läpivalaisu</TermName>
          <TermId xmlns="http://schemas.microsoft.com/office/infopath/2007/PartnerControls">9ec4283b-0b9c-4c1b-bb81-4724f0a3ba47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MUAVRSSTWASF-628417917-475</_dlc_DocId>
    <_dlc_DocIdUrl xmlns="d3e50268-7799-48af-83c3-9a9b063078bc">
      <Url>https://internet.oysnet.ppshp.fi/dokumentit/_layouts/15/DocIdRedir.aspx?ID=MUAVRSSTWASF-628417917-475</Url>
      <Description>MUAVRSSTWASF-628417917-475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7F8B5-DF65-423B-8865-479BDC63657A}"/>
</file>

<file path=customXml/itemProps3.xml><?xml version="1.0" encoding="utf-8"?>
<ds:datastoreItem xmlns:ds="http://schemas.openxmlformats.org/officeDocument/2006/customXml" ds:itemID="{1A243BF2-743D-411A-9744-86D88BDF37F4}"/>
</file>

<file path=customXml/itemProps4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035773-6CF2-4493-997C-3AB37A3BD2F0}">
  <ds:schemaRefs>
    <ds:schemaRef ds:uri="cb4b6cf5-75ed-4a36-b44a-d4264faaec16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6E2D6A6-1836-4216-8959-11702174B2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Risti-suoliluunivelen varjoainetutkimus ja puudutus kuv til</dc:title>
  <dc:subject/>
  <dc:creator/>
  <cp:keywords/>
  <dc:description/>
  <cp:lastModifiedBy/>
  <cp:revision>1</cp:revision>
  <dcterms:created xsi:type="dcterms:W3CDTF">2024-02-29T10:27:00Z</dcterms:created>
  <dcterms:modified xsi:type="dcterms:W3CDTF">2024-02-29T10:27:00Z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TaxKeyword">
    <vt:lpwstr/>
  </property>
  <property fmtid="{D5CDD505-2E9C-101B-9397-08002B2CF9AE}" pid="14" name="Kuvantamisen ohjeen kohderyhmä (sisältötyypin metatieto)">
    <vt:lpwstr>820;#Tutkimukseen toimenpiteeseen tai näytteenottoon liittyvä valmistaminen ja ohjaus|ffe6411e-bb99-4f62-9b3b-f48a76cbdc87</vt:lpwstr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_dlc_DocIdItemGuid">
    <vt:lpwstr>9b956cf9-9c5a-438a-9948-fed6b702fa02</vt:lpwstr>
  </property>
  <property fmtid="{D5CDD505-2E9C-101B-9397-08002B2CF9AE}" pid="18" name="Kuvantamisen ohjeen elinryhmät (sisältötyypin metatieto)">
    <vt:lpwstr>990;#Tuki- ja liikuntaelimet|e75f86e0-39be-4509-ad3a-02e7941e50a5</vt:lpwstr>
  </property>
  <property fmtid="{D5CDD505-2E9C-101B-9397-08002B2CF9AE}" pid="19" name="Erikoisala">
    <vt:lpwstr>44;#radiologia (PPSHP)|347958ae-6fb2-4668-a725-1f6de5332102</vt:lpwstr>
  </property>
  <property fmtid="{D5CDD505-2E9C-101B-9397-08002B2CF9AE}" pid="20" name="Organisaatiotiedon tarkennus toiminnan mukaan">
    <vt:lpwstr/>
  </property>
  <property fmtid="{D5CDD505-2E9C-101B-9397-08002B2CF9AE}" pid="21" name="Kriisiviestintä">
    <vt:lpwstr/>
  </property>
  <property fmtid="{D5CDD505-2E9C-101B-9397-08002B2CF9AE}" pid="22" name="Toiminnanohjauskäsikirja">
    <vt:lpwstr>1527;#5.8.1 Hoito-ohjeet|e7df8190-5083-4ca9-bf1d-9f22ac04ec87</vt:lpwstr>
  </property>
  <property fmtid="{D5CDD505-2E9C-101B-9397-08002B2CF9AE}" pid="23" name="Kuvantamisen ohjeen tutkimusryhmät (sisältötyypin metatieto)">
    <vt:lpwstr>45;#Läpivalaisu|9ec4283b-0b9c-4c1b-bb81-4724f0a3ba47</vt:lpwstr>
  </property>
  <property fmtid="{D5CDD505-2E9C-101B-9397-08002B2CF9AE}" pid="24" name="Organisaatiotieto">
    <vt:lpwstr>41;#Kuvantaminen|13fd9652-4cc4-4c00-9faf-49cd9c600ecb</vt:lpwstr>
  </property>
  <property fmtid="{D5CDD505-2E9C-101B-9397-08002B2CF9AE}" pid="25" name="Kuvantamisen tilaaja vai menetelmä">
    <vt:lpwstr>1329;#Tilaajaohje|1239afa4-5392-4d15-bec1-ee71147d5603</vt:lpwstr>
  </property>
  <property fmtid="{D5CDD505-2E9C-101B-9397-08002B2CF9AE}" pid="26" name="Toimenpidekoodit">
    <vt:lpwstr>2207;#NA6BT Ristinivelinjektio LPV-ohjauksessa|c386c0a9-a422-45a8-9161-3a66d5603988</vt:lpwstr>
  </property>
  <property fmtid="{D5CDD505-2E9C-101B-9397-08002B2CF9AE}" pid="27" name="Kohde- / työntekijäryhmä">
    <vt:lpwstr>42;#Potilaan hoitoon osallistuva henkilöstö|21074a2b-1b44-417e-9c72-4d731d4c7a78</vt:lpwstr>
  </property>
  <property fmtid="{D5CDD505-2E9C-101B-9397-08002B2CF9AE}" pid="28" name="MEO">
    <vt:lpwstr/>
  </property>
  <property fmtid="{D5CDD505-2E9C-101B-9397-08002B2CF9AE}" pid="29" name="Kohdeorganisaatio">
    <vt:lpwstr>41;#Kuvantaminen|13fd9652-4cc4-4c00-9faf-49cd9c600ecb</vt:lpwstr>
  </property>
  <property fmtid="{D5CDD505-2E9C-101B-9397-08002B2CF9AE}" pid="30" name="Order">
    <vt:r8>971500</vt:r8>
  </property>
  <property fmtid="{D5CDD505-2E9C-101B-9397-08002B2CF9AE}" pid="32" name="TaxKeywordTaxHTField">
    <vt:lpwstr/>
  </property>
  <property fmtid="{D5CDD505-2E9C-101B-9397-08002B2CF9AE}" pid="33" name="SharedWithUsers">
    <vt:lpwstr/>
  </property>
</Properties>
</file>